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A4" w:rsidRDefault="006664A4" w:rsidP="006664A4">
      <w:pPr>
        <w:spacing w:line="360" w:lineRule="auto"/>
        <w:jc w:val="center"/>
        <w:rPr>
          <w:rFonts w:ascii="Arial" w:hAnsi="Arial" w:cs="Arial"/>
          <w:b/>
          <w:sz w:val="18"/>
          <w:szCs w:val="18"/>
        </w:rPr>
      </w:pPr>
    </w:p>
    <w:p w:rsidR="006664A4" w:rsidRPr="006664A4" w:rsidRDefault="006664A4" w:rsidP="006664A4">
      <w:pPr>
        <w:spacing w:line="360" w:lineRule="auto"/>
        <w:jc w:val="center"/>
        <w:rPr>
          <w:rFonts w:ascii="Arial" w:hAnsi="Arial" w:cs="Arial"/>
          <w:b/>
          <w:sz w:val="40"/>
          <w:szCs w:val="40"/>
          <w:u w:val="single"/>
        </w:rPr>
      </w:pPr>
      <w:r w:rsidRPr="006664A4">
        <w:rPr>
          <w:rFonts w:ascii="Arial" w:hAnsi="Arial" w:cs="Arial"/>
          <w:b/>
          <w:sz w:val="40"/>
          <w:szCs w:val="40"/>
        </w:rPr>
        <w:t>Voce di Capitolato MINIMODULO</w:t>
      </w:r>
    </w:p>
    <w:p w:rsidR="006664A4" w:rsidRPr="006664A4" w:rsidRDefault="006664A4" w:rsidP="006664A4">
      <w:pPr>
        <w:spacing w:line="360" w:lineRule="auto"/>
        <w:jc w:val="center"/>
        <w:rPr>
          <w:rFonts w:ascii="Arial" w:hAnsi="Arial" w:cs="Arial"/>
          <w:b/>
          <w:sz w:val="18"/>
          <w:szCs w:val="18"/>
          <w:u w:val="single"/>
        </w:rPr>
      </w:pPr>
    </w:p>
    <w:p w:rsidR="006664A4" w:rsidRPr="006664A4" w:rsidRDefault="006664A4" w:rsidP="006664A4">
      <w:pPr>
        <w:spacing w:line="360" w:lineRule="auto"/>
        <w:jc w:val="both"/>
        <w:rPr>
          <w:rFonts w:ascii="Arial" w:hAnsi="Arial" w:cs="Arial"/>
          <w:sz w:val="18"/>
          <w:szCs w:val="18"/>
        </w:rPr>
      </w:pPr>
    </w:p>
    <w:p w:rsidR="006664A4" w:rsidRPr="006664A4" w:rsidRDefault="006664A4" w:rsidP="006664A4">
      <w:p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Realizzazione di intercapedine ventilata di altezza totale</w:t>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r>
      <w:r w:rsidRPr="006664A4">
        <w:rPr>
          <w:rFonts w:ascii="Arial" w:hAnsi="Arial" w:cs="Arial"/>
          <w:sz w:val="18"/>
          <w:szCs w:val="18"/>
        </w:rPr>
        <w:softHyphen/>
        <w:t>_____cm mediante fornitura e posa di casseforme a perdere in polipropilene rigenerato tipo MiniModulo</w:t>
      </w:r>
      <w:r w:rsidRPr="006664A4">
        <w:rPr>
          <w:rFonts w:ascii="Arial" w:hAnsi="Arial" w:cs="Arial"/>
          <w:sz w:val="18"/>
          <w:szCs w:val="18"/>
          <w:vertAlign w:val="superscript"/>
        </w:rPr>
        <w:t>®</w:t>
      </w:r>
      <w:r w:rsidRPr="006664A4">
        <w:rPr>
          <w:rFonts w:ascii="Arial" w:hAnsi="Arial" w:cs="Arial"/>
          <w:sz w:val="18"/>
          <w:szCs w:val="18"/>
        </w:rPr>
        <w:t xml:space="preserve"> della ditta Geoplast S.p.A atte alla rapida creazione, a secco, di un fondo cassero autoportante sopra il quale verrà eseguito un getto di calcestruzzo classe C20/25 minimo con conseguente riempimento a raso della cassaforma e formazione di una soletta piana all’estradosso di spessore ____cm, armata con barre per c.a. o rete elettrosaldata diametro ___mm passo ___ x ___cm. E’ ammesso l’utilizzo di calcestruzzo fibrorinforzato, con o senza armatura in acciaio. L’estradosso della soletta sarà livellato e tirato a frattazzo.</w:t>
      </w:r>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Le casseforme tipo MiniModulo</w:t>
      </w:r>
      <w:r w:rsidRPr="006664A4">
        <w:rPr>
          <w:rFonts w:ascii="Arial" w:hAnsi="Arial" w:cs="Arial"/>
          <w:sz w:val="18"/>
          <w:szCs w:val="18"/>
          <w:vertAlign w:val="superscript"/>
        </w:rPr>
        <w:t>®</w:t>
      </w:r>
      <w:r w:rsidRPr="006664A4">
        <w:rPr>
          <w:rFonts w:ascii="Arial" w:hAnsi="Arial" w:cs="Arial"/>
          <w:sz w:val="18"/>
          <w:szCs w:val="18"/>
        </w:rPr>
        <w:t xml:space="preserve"> dovranno avere interasse a base quadrata 50x50 cm, altezza ____cm, poggiare unicamente su 4 piedi laterali per garantire la massima ventilazione e agevolare il passaggio delle utenze. Avranno forma a cupola, o serie di cupole ribassate, dotati di 4 piani di riferimento per il getto e il corretto posizionamento della rete elettrosaldata onde evitare eventuali avvallamenti in prossimità dei piedi di appoggio del cassero. I moduli, mutuamente collegati, saranno atti a ricevere il getto in calcestruzzo e formeranno dei pilastrini con interasse a matrice quadrata nei due sensi. Il vuoto risultante sarà adibito</w:t>
      </w:r>
      <w:bookmarkStart w:id="0" w:name="_Hlk488413322"/>
      <w:r w:rsidRPr="006664A4">
        <w:rPr>
          <w:rFonts w:ascii="Arial" w:hAnsi="Arial" w:cs="Arial"/>
          <w:sz w:val="18"/>
          <w:szCs w:val="18"/>
        </w:rPr>
        <w:t xml:space="preserve"> a riempimento, rialzo di quota, passaggio di impianti in genere e/o alla ventilazione della intercapedine. </w:t>
      </w:r>
      <w:bookmarkEnd w:id="0"/>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Gli elementi tipo MiniModulo</w:t>
      </w:r>
      <w:r w:rsidRPr="006664A4">
        <w:rPr>
          <w:rFonts w:ascii="Arial" w:hAnsi="Arial" w:cs="Arial"/>
          <w:sz w:val="18"/>
          <w:szCs w:val="18"/>
          <w:vertAlign w:val="superscript"/>
        </w:rPr>
        <w:t xml:space="preserve">® </w:t>
      </w:r>
      <w:r w:rsidRPr="006664A4">
        <w:rPr>
          <w:rFonts w:ascii="Arial" w:hAnsi="Arial" w:cs="Arial"/>
          <w:sz w:val="18"/>
          <w:szCs w:val="18"/>
        </w:rPr>
        <w:t>dovranno possedere i seguenti requisiti:</w:t>
      </w:r>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Resistenza a secco 150 kg minimo al centro della volta, ottenuta mediante pressore di dimensioni 80 x 80 mm</w:t>
      </w: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Appartenere all’elenco dei beni facenti parte del repertorio di Riciclaggio (D.M. 203/2003)</w:t>
      </w: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Non deve rilasciare sostanze inquinanti</w:t>
      </w: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Possedere Attestato di Compatibilità ambientale</w:t>
      </w: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Essere prodotto da Azienda Certificata secondo le norme Internazionali _____________</w:t>
      </w:r>
    </w:p>
    <w:p w:rsidR="006664A4" w:rsidRPr="006664A4" w:rsidRDefault="006664A4" w:rsidP="006664A4">
      <w:pPr>
        <w:numPr>
          <w:ilvl w:val="0"/>
          <w:numId w:val="6"/>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Possedere certificazione prodotto rilasciata da ente membro EOTA (European Organisation for Technical Approvals)</w:t>
      </w:r>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Il prezzo comprende:</w:t>
      </w:r>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Fornitura e posa in opera di calcestruzzo magro con spessore come da progetto.</w:t>
      </w: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A discrezione della D.L., prima della posa del sistema di casseri, possono essere formati fori e/o tracce per il passaggio di canalizzazioni e tubazioni degli impianti idro-termo sanitari, elettriche, telefoniche e quant’altro.</w:t>
      </w:r>
    </w:p>
    <w:p w:rsid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 xml:space="preserve">La pavimentazione sarà ventilata tramite la formazione di fori del diametro di mm 80/120, sulle murature perimetrali in ragione di circa uno ogni 3.50/4.00 m, completi dell’eventuale tubazione di collegamento in PVC e delle griglie esterne in acciaio inox dotate di rete anti insetti in materiale plastico. I fori di aerazione, per una buona ventilazione, dovranno essere posti </w:t>
      </w:r>
    </w:p>
    <w:p w:rsidR="006664A4" w:rsidRDefault="006664A4" w:rsidP="006664A4">
      <w:pPr>
        <w:autoSpaceDE w:val="0"/>
        <w:autoSpaceDN w:val="0"/>
        <w:adjustRightInd w:val="0"/>
        <w:spacing w:line="360" w:lineRule="auto"/>
        <w:ind w:left="720"/>
        <w:jc w:val="both"/>
        <w:rPr>
          <w:rFonts w:ascii="Arial" w:hAnsi="Arial" w:cs="Arial"/>
          <w:sz w:val="18"/>
          <w:szCs w:val="18"/>
        </w:rPr>
      </w:pPr>
    </w:p>
    <w:p w:rsidR="006664A4" w:rsidRDefault="006664A4" w:rsidP="006664A4">
      <w:pPr>
        <w:autoSpaceDE w:val="0"/>
        <w:autoSpaceDN w:val="0"/>
        <w:adjustRightInd w:val="0"/>
        <w:spacing w:line="360" w:lineRule="auto"/>
        <w:ind w:left="720"/>
        <w:jc w:val="both"/>
        <w:rPr>
          <w:rFonts w:ascii="Arial" w:hAnsi="Arial" w:cs="Arial"/>
          <w:sz w:val="18"/>
          <w:szCs w:val="18"/>
        </w:rPr>
      </w:pPr>
    </w:p>
    <w:p w:rsidR="006664A4" w:rsidRPr="006664A4" w:rsidRDefault="006664A4" w:rsidP="006664A4">
      <w:pPr>
        <w:autoSpaceDE w:val="0"/>
        <w:autoSpaceDN w:val="0"/>
        <w:adjustRightInd w:val="0"/>
        <w:spacing w:line="360" w:lineRule="auto"/>
        <w:ind w:left="720"/>
        <w:jc w:val="both"/>
        <w:rPr>
          <w:rFonts w:ascii="Arial" w:hAnsi="Arial" w:cs="Arial"/>
          <w:sz w:val="18"/>
          <w:szCs w:val="18"/>
        </w:rPr>
      </w:pPr>
      <w:r w:rsidRPr="006664A4">
        <w:rPr>
          <w:rFonts w:ascii="Arial" w:hAnsi="Arial" w:cs="Arial"/>
          <w:sz w:val="18"/>
          <w:szCs w:val="18"/>
        </w:rPr>
        <w:t>preferibilmente ad una quota più alta a sud del fabbricato (lato più caldo) rispetto al nord (lato più freddo). Nel caso vi siano porzioni di vespaio all’interno di travi di fondazione questo dovrà essere collegato con le porzioni esterne o perimetrali.</w:t>
      </w: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Fornitura e posa in opera del sistema tipo MINIMODULO</w:t>
      </w:r>
      <w:r w:rsidRPr="006664A4">
        <w:rPr>
          <w:rFonts w:ascii="Arial" w:hAnsi="Arial" w:cs="Arial"/>
          <w:sz w:val="18"/>
          <w:szCs w:val="18"/>
          <w:vertAlign w:val="superscript"/>
        </w:rPr>
        <w:t>®</w:t>
      </w:r>
      <w:r w:rsidRPr="006664A4">
        <w:rPr>
          <w:rFonts w:ascii="Arial" w:hAnsi="Arial" w:cs="Arial"/>
          <w:sz w:val="18"/>
          <w:szCs w:val="18"/>
        </w:rPr>
        <w:t xml:space="preserve"> composto da casseri a perdere in propilene rigenerato. </w:t>
      </w: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Fornitura e posa dell’armatura di ripartizione (rete elettrosaldata) necessaria per resistere alle sollecitazioni di esercizio</w:t>
      </w: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Getto di riempimento della sovrastante cappa in calcestruzzo con classe di resistenza, consistenza  e spessore come da progetto gettata in opera con o senza l’ausilio di pompe.</w:t>
      </w:r>
    </w:p>
    <w:p w:rsidR="006664A4" w:rsidRPr="006664A4" w:rsidRDefault="006664A4" w:rsidP="006664A4">
      <w:pPr>
        <w:numPr>
          <w:ilvl w:val="0"/>
          <w:numId w:val="7"/>
        </w:num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Vibratura del getto.</w:t>
      </w:r>
    </w:p>
    <w:p w:rsidR="006664A4" w:rsidRPr="006664A4" w:rsidRDefault="006664A4" w:rsidP="006664A4">
      <w:pPr>
        <w:autoSpaceDE w:val="0"/>
        <w:autoSpaceDN w:val="0"/>
        <w:adjustRightInd w:val="0"/>
        <w:spacing w:line="360" w:lineRule="auto"/>
        <w:jc w:val="both"/>
        <w:rPr>
          <w:rFonts w:ascii="Arial" w:hAnsi="Arial" w:cs="Arial"/>
          <w:sz w:val="18"/>
          <w:szCs w:val="18"/>
        </w:rPr>
      </w:pPr>
    </w:p>
    <w:p w:rsidR="006664A4" w:rsidRPr="006664A4" w:rsidRDefault="006664A4" w:rsidP="006664A4">
      <w:pPr>
        <w:autoSpaceDE w:val="0"/>
        <w:autoSpaceDN w:val="0"/>
        <w:adjustRightInd w:val="0"/>
        <w:spacing w:line="360" w:lineRule="auto"/>
        <w:jc w:val="both"/>
        <w:rPr>
          <w:rFonts w:ascii="Arial" w:hAnsi="Arial" w:cs="Arial"/>
          <w:sz w:val="18"/>
          <w:szCs w:val="18"/>
        </w:rPr>
      </w:pPr>
      <w:r w:rsidRPr="006664A4">
        <w:rPr>
          <w:rFonts w:ascii="Arial" w:hAnsi="Arial" w:cs="Arial"/>
          <w:sz w:val="18"/>
          <w:szCs w:val="18"/>
        </w:rPr>
        <w:t>Restano altresì compresi tutti gli oneri, anche per opere provvisionali, sfridi, tagli e ogni altro onere necessario a fornire l</w:t>
      </w:r>
      <w:r>
        <w:rPr>
          <w:rFonts w:ascii="Arial" w:hAnsi="Arial" w:cs="Arial"/>
          <w:sz w:val="18"/>
          <w:szCs w:val="18"/>
        </w:rPr>
        <w:t>’opera a perfetta regola d’arte.</w:t>
      </w:r>
      <w:r w:rsidRPr="006664A4">
        <w:rPr>
          <w:rFonts w:ascii="Arial" w:hAnsi="Arial" w:cs="Arial"/>
          <w:sz w:val="18"/>
          <w:szCs w:val="18"/>
        </w:rPr>
        <w:t xml:space="preserve">          </w:t>
      </w:r>
    </w:p>
    <w:p w:rsidR="00CD34B9" w:rsidRPr="006664A4" w:rsidRDefault="00CD34B9" w:rsidP="006664A4">
      <w:pPr>
        <w:tabs>
          <w:tab w:val="left" w:pos="893"/>
        </w:tabs>
        <w:spacing w:line="360" w:lineRule="auto"/>
        <w:rPr>
          <w:rFonts w:ascii="Arial" w:hAnsi="Arial" w:cs="Arial"/>
          <w:b/>
          <w:sz w:val="18"/>
          <w:szCs w:val="18"/>
        </w:rPr>
      </w:pPr>
    </w:p>
    <w:sectPr w:rsidR="00CD34B9" w:rsidRPr="006664A4" w:rsidSect="00420B70">
      <w:headerReference w:type="default" r:id="rId8"/>
      <w:footerReference w:type="default" r:id="rId9"/>
      <w:pgSz w:w="12240" w:h="15840"/>
      <w:pgMar w:top="56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BBC" w:rsidRDefault="006C3BBC" w:rsidP="00524F88">
      <w:r>
        <w:separator/>
      </w:r>
    </w:p>
  </w:endnote>
  <w:endnote w:type="continuationSeparator" w:id="1">
    <w:p w:rsidR="006C3BBC" w:rsidRDefault="006C3BBC" w:rsidP="00524F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Default="005424D3">
    <w:pPr>
      <w:pStyle w:val="Pidipagina"/>
      <w:rPr>
        <w:rFonts w:ascii="Arial" w:hAnsi="Arial" w:cs="Arial"/>
        <w:sz w:val="14"/>
        <w:szCs w:val="14"/>
      </w:rPr>
    </w:pPr>
  </w:p>
  <w:p w:rsidR="005424D3"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63"/>
      <w:gridCol w:w="2180"/>
      <w:gridCol w:w="4294"/>
      <w:gridCol w:w="2163"/>
    </w:tblGrid>
    <w:tr w:rsidR="005424D3" w:rsidRPr="00524F88" w:rsidTr="00524F88">
      <w:tc>
        <w:tcPr>
          <w:tcW w:w="2203" w:type="dxa"/>
        </w:tcPr>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Geoplast Spa</w:t>
          </w: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Via Martiri della Libertà, 6/8</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35010 GRANTORTO (PD)</w:t>
          </w:r>
        </w:p>
        <w:p w:rsidR="005424D3" w:rsidRPr="00524F88" w:rsidRDefault="005424D3" w:rsidP="00524F88">
          <w:pPr>
            <w:pStyle w:val="Pidipagina"/>
            <w:rPr>
              <w:rFonts w:ascii="Arial" w:hAnsi="Arial" w:cs="Arial"/>
              <w:color w:val="808080" w:themeColor="background1" w:themeShade="80"/>
              <w:sz w:val="15"/>
              <w:szCs w:val="15"/>
            </w:rPr>
          </w:pPr>
          <w:r w:rsidRPr="00524F88">
            <w:rPr>
              <w:rFonts w:ascii="Arial" w:hAnsi="Arial" w:cs="Arial"/>
              <w:color w:val="808080" w:themeColor="background1" w:themeShade="80"/>
              <w:sz w:val="15"/>
              <w:szCs w:val="15"/>
            </w:rPr>
            <w:t>Italia</w:t>
          </w:r>
        </w:p>
      </w:tc>
      <w:tc>
        <w:tcPr>
          <w:tcW w:w="2203"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Geoplast@Geoplast.it</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Tel +39 049 9490289</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Fax +39 049 9494028</w:t>
          </w:r>
        </w:p>
      </w:tc>
      <w:tc>
        <w:tcPr>
          <w:tcW w:w="4406" w:type="dxa"/>
        </w:tcPr>
        <w:p w:rsidR="005424D3" w:rsidRPr="005B1F84" w:rsidRDefault="005424D3" w:rsidP="00524F88">
          <w:pPr>
            <w:pStyle w:val="Pidipagina"/>
            <w:rPr>
              <w:rFonts w:ascii="Arial" w:hAnsi="Arial" w:cs="Arial"/>
              <w:color w:val="808080" w:themeColor="background1" w:themeShade="80"/>
              <w:sz w:val="15"/>
              <w:szCs w:val="15"/>
              <w:lang w:val="fr-FR"/>
            </w:rPr>
          </w:pPr>
        </w:p>
        <w:p w:rsidR="005424D3" w:rsidRPr="00F57B06" w:rsidRDefault="005424D3" w:rsidP="00524F88">
          <w:pPr>
            <w:pStyle w:val="Pidipagina"/>
            <w:rPr>
              <w:rFonts w:ascii="Arial" w:hAnsi="Arial" w:cs="Arial"/>
              <w:color w:val="808080" w:themeColor="background1" w:themeShade="80"/>
              <w:sz w:val="15"/>
              <w:szCs w:val="15"/>
            </w:rPr>
          </w:pPr>
          <w:r w:rsidRPr="00F57B06">
            <w:rPr>
              <w:rFonts w:ascii="Arial" w:hAnsi="Arial" w:cs="Arial"/>
              <w:color w:val="808080" w:themeColor="background1" w:themeShade="80"/>
              <w:sz w:val="15"/>
              <w:szCs w:val="15"/>
            </w:rPr>
            <w:t xml:space="preserve">Capitale Sociale € 2.000.000,00 i.v. </w:t>
          </w:r>
        </w:p>
        <w:p w:rsidR="005424D3" w:rsidRPr="005B1F84" w:rsidRDefault="005424D3" w:rsidP="00524F88">
          <w:pPr>
            <w:pStyle w:val="Pidipagina"/>
            <w:rPr>
              <w:rFonts w:ascii="Arial" w:hAnsi="Arial" w:cs="Arial"/>
              <w:color w:val="808080" w:themeColor="background1" w:themeShade="80"/>
              <w:sz w:val="15"/>
              <w:szCs w:val="15"/>
              <w:lang w:val="fr-FR"/>
            </w:rPr>
          </w:pPr>
          <w:r w:rsidRPr="00F57B06">
            <w:rPr>
              <w:rFonts w:ascii="Arial" w:hAnsi="Arial" w:cs="Arial"/>
              <w:color w:val="808080" w:themeColor="background1" w:themeShade="80"/>
              <w:sz w:val="15"/>
              <w:szCs w:val="15"/>
            </w:rPr>
            <w:t xml:space="preserve">Cod. Fisc. - Part. IVA e Reg. </w:t>
          </w:r>
          <w:r w:rsidRPr="005B1F84">
            <w:rPr>
              <w:rFonts w:ascii="Arial" w:hAnsi="Arial" w:cs="Arial"/>
              <w:color w:val="808080" w:themeColor="background1" w:themeShade="80"/>
              <w:sz w:val="15"/>
              <w:szCs w:val="15"/>
              <w:lang w:val="fr-FR"/>
            </w:rPr>
            <w:t>Impr. PD n. 03285310284</w:t>
          </w:r>
        </w:p>
        <w:p w:rsidR="005424D3" w:rsidRPr="005B1F84" w:rsidRDefault="005424D3" w:rsidP="00524F88">
          <w:pPr>
            <w:pStyle w:val="Pidipagina"/>
            <w:rPr>
              <w:rFonts w:ascii="Arial" w:hAnsi="Arial" w:cs="Arial"/>
              <w:color w:val="808080" w:themeColor="background1" w:themeShade="80"/>
              <w:sz w:val="15"/>
              <w:szCs w:val="15"/>
              <w:lang w:val="fr-FR"/>
            </w:rPr>
          </w:pPr>
          <w:r w:rsidRPr="005B1F84">
            <w:rPr>
              <w:rFonts w:ascii="Arial" w:hAnsi="Arial" w:cs="Arial"/>
              <w:color w:val="808080" w:themeColor="background1" w:themeShade="80"/>
              <w:sz w:val="15"/>
              <w:szCs w:val="15"/>
              <w:lang w:val="fr-FR"/>
            </w:rPr>
            <w:t>R.E.A. n. 300667</w:t>
          </w:r>
        </w:p>
      </w:tc>
      <w:tc>
        <w:tcPr>
          <w:tcW w:w="2204" w:type="dxa"/>
        </w:tcPr>
        <w:p w:rsidR="005424D3" w:rsidRPr="00524F88" w:rsidRDefault="005424D3" w:rsidP="00524F88">
          <w:pPr>
            <w:pStyle w:val="Pidipagina"/>
            <w:jc w:val="right"/>
            <w:rPr>
              <w:rFonts w:ascii="Arial" w:hAnsi="Arial" w:cs="Arial"/>
              <w:b/>
              <w:color w:val="808080" w:themeColor="background1" w:themeShade="80"/>
              <w:sz w:val="18"/>
              <w:szCs w:val="18"/>
            </w:rPr>
          </w:pPr>
          <w:r w:rsidRPr="00524F88">
            <w:rPr>
              <w:rFonts w:ascii="Arial" w:hAnsi="Arial" w:cs="Arial"/>
              <w:b/>
              <w:color w:val="808080" w:themeColor="background1" w:themeShade="80"/>
              <w:sz w:val="18"/>
              <w:szCs w:val="18"/>
            </w:rPr>
            <w:t>Geoplast.it</w:t>
          </w:r>
        </w:p>
      </w:tc>
    </w:tr>
  </w:tbl>
  <w:p w:rsidR="005424D3" w:rsidRPr="00524F88" w:rsidRDefault="005424D3">
    <w:pPr>
      <w:pStyle w:val="Pidipagina"/>
      <w:rPr>
        <w:rFonts w:ascii="Arial" w:hAnsi="Arial" w:cs="Arial"/>
        <w:sz w:val="14"/>
        <w:szCs w:val="14"/>
      </w:rPr>
    </w:pPr>
  </w:p>
  <w:p w:rsidR="005424D3" w:rsidRPr="00524F88" w:rsidRDefault="005424D3">
    <w:pPr>
      <w:pStyle w:val="Pidipagina"/>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BBC" w:rsidRDefault="006C3BBC" w:rsidP="00524F88">
      <w:r>
        <w:separator/>
      </w:r>
    </w:p>
  </w:footnote>
  <w:footnote w:type="continuationSeparator" w:id="1">
    <w:p w:rsidR="006C3BBC" w:rsidRDefault="006C3BBC" w:rsidP="0052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D3" w:rsidRPr="00524F88" w:rsidRDefault="005424D3" w:rsidP="00F3452D">
    <w:pPr>
      <w:pStyle w:val="Intestazione"/>
      <w:jc w:val="right"/>
      <w:rPr>
        <w:rFonts w:ascii="Arial" w:hAnsi="Arial" w:cs="Arial"/>
        <w:sz w:val="18"/>
        <w:szCs w:val="18"/>
      </w:rPr>
    </w:pPr>
    <w:r w:rsidRPr="00524F88">
      <w:rPr>
        <w:rFonts w:ascii="Arial" w:hAnsi="Arial" w:cs="Arial"/>
        <w:noProof/>
        <w:sz w:val="18"/>
        <w:szCs w:val="18"/>
      </w:rPr>
      <w:drawing>
        <wp:anchor distT="0" distB="0" distL="114300" distR="114300" simplePos="0" relativeHeight="251658240" behindDoc="1" locked="0" layoutInCell="1" allowOverlap="1">
          <wp:simplePos x="0" y="0"/>
          <wp:positionH relativeFrom="margin">
            <wp:align>left</wp:align>
          </wp:positionH>
          <wp:positionV relativeFrom="paragraph">
            <wp:posOffset>88237</wp:posOffset>
          </wp:positionV>
          <wp:extent cx="1947545" cy="360680"/>
          <wp:effectExtent l="0" t="0" r="0" b="1270"/>
          <wp:wrapNone/>
          <wp:docPr id="4" name="Picture 0" descr="geopla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plast-logo.jpg"/>
                  <pic:cNvPicPr/>
                </pic:nvPicPr>
                <pic:blipFill>
                  <a:blip r:embed="rId1"/>
                  <a:stretch>
                    <a:fillRect/>
                  </a:stretch>
                </pic:blipFill>
                <pic:spPr>
                  <a:xfrm>
                    <a:off x="0" y="0"/>
                    <a:ext cx="1947545" cy="360680"/>
                  </a:xfrm>
                  <a:prstGeom prst="rect">
                    <a:avLst/>
                  </a:prstGeom>
                </pic:spPr>
              </pic:pic>
            </a:graphicData>
          </a:graphic>
        </wp:anchor>
      </w:drawing>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0"/>
    </w:tblGrid>
    <w:tr w:rsidR="005424D3" w:rsidRPr="00F3452D" w:rsidTr="005B1F84">
      <w:trPr>
        <w:jc w:val="right"/>
      </w:trPr>
      <w:tc>
        <w:tcPr>
          <w:tcW w:w="4900" w:type="dxa"/>
          <w:tcMar>
            <w:left w:w="0" w:type="dxa"/>
            <w:right w:w="0" w:type="dxa"/>
          </w:tcMar>
          <w:vAlign w:val="center"/>
        </w:tcPr>
        <w:p w:rsidR="00224131" w:rsidRPr="003D7C99" w:rsidRDefault="006664A4" w:rsidP="00224131">
          <w:pPr>
            <w:pStyle w:val="Intestazione"/>
            <w:spacing w:line="276" w:lineRule="auto"/>
            <w:jc w:val="right"/>
            <w:rPr>
              <w:rFonts w:ascii="Arial" w:hAnsi="Arial" w:cs="Arial"/>
              <w:b/>
            </w:rPr>
          </w:pPr>
          <w:r>
            <w:rPr>
              <w:rFonts w:ascii="Arial" w:hAnsi="Arial" w:cs="Arial"/>
              <w:b/>
            </w:rPr>
            <w:t>MINIMODULO</w:t>
          </w:r>
        </w:p>
        <w:p w:rsidR="00224131" w:rsidRDefault="006664A4" w:rsidP="00224131">
          <w:pPr>
            <w:pStyle w:val="Intestazione"/>
            <w:spacing w:line="276" w:lineRule="auto"/>
            <w:jc w:val="right"/>
            <w:rPr>
              <w:rFonts w:ascii="Arial" w:hAnsi="Arial" w:cs="Arial"/>
            </w:rPr>
          </w:pPr>
          <w:r>
            <w:rPr>
              <w:rFonts w:ascii="Arial" w:hAnsi="Arial" w:cs="Arial"/>
            </w:rPr>
            <w:t>Voce di capitolato</w:t>
          </w:r>
        </w:p>
        <w:p w:rsidR="005424D3" w:rsidRPr="00F3452D" w:rsidRDefault="00224131" w:rsidP="00224131">
          <w:pPr>
            <w:pStyle w:val="Intestazione"/>
            <w:spacing w:line="276" w:lineRule="auto"/>
            <w:jc w:val="right"/>
            <w:rPr>
              <w:rFonts w:ascii="Arial" w:hAnsi="Arial" w:cs="Arial"/>
              <w:b/>
              <w:sz w:val="24"/>
              <w:szCs w:val="24"/>
            </w:rPr>
          </w:pPr>
          <w:bookmarkStart w:id="1" w:name="_GoBack"/>
          <w:r>
            <w:rPr>
              <w:rFonts w:ascii="Arial" w:hAnsi="Arial" w:cs="Arial"/>
              <w:sz w:val="16"/>
              <w:szCs w:val="16"/>
            </w:rPr>
            <w:t>Rev.</w:t>
          </w:r>
          <w:bookmarkEnd w:id="1"/>
          <w:r>
            <w:rPr>
              <w:rFonts w:ascii="Arial" w:hAnsi="Arial" w:cs="Arial"/>
              <w:sz w:val="16"/>
              <w:szCs w:val="16"/>
            </w:rPr>
            <w:t>000</w:t>
          </w:r>
          <w:r w:rsidR="006664A4">
            <w:rPr>
              <w:rFonts w:ascii="Arial" w:hAnsi="Arial" w:cs="Arial"/>
              <w:sz w:val="16"/>
              <w:szCs w:val="16"/>
            </w:rPr>
            <w:t xml:space="preserve"> 07/2017</w:t>
          </w:r>
        </w:p>
      </w:tc>
    </w:tr>
  </w:tbl>
  <w:p w:rsidR="005424D3" w:rsidRPr="00F3452D" w:rsidRDefault="005424D3">
    <w:pPr>
      <w:pStyle w:val="Intestazione"/>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155"/>
    <w:multiLevelType w:val="hybridMultilevel"/>
    <w:tmpl w:val="95F8E1BA"/>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1">
    <w:nsid w:val="5EE94C7B"/>
    <w:multiLevelType w:val="hybridMultilevel"/>
    <w:tmpl w:val="8E12AB9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5F976C33"/>
    <w:multiLevelType w:val="hybridMultilevel"/>
    <w:tmpl w:val="3FA29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1D50D9"/>
    <w:multiLevelType w:val="hybridMultilevel"/>
    <w:tmpl w:val="CD9431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463769D"/>
    <w:multiLevelType w:val="hybridMultilevel"/>
    <w:tmpl w:val="FEB29164"/>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6E2312EC"/>
    <w:multiLevelType w:val="hybridMultilevel"/>
    <w:tmpl w:val="41A00C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77622B4E"/>
    <w:multiLevelType w:val="hybridMultilevel"/>
    <w:tmpl w:val="F1F4CD8C"/>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524F88"/>
    <w:rsid w:val="00025557"/>
    <w:rsid w:val="00032095"/>
    <w:rsid w:val="0006754D"/>
    <w:rsid w:val="000942A0"/>
    <w:rsid w:val="0015272E"/>
    <w:rsid w:val="00162248"/>
    <w:rsid w:val="0018384A"/>
    <w:rsid w:val="001A0BA6"/>
    <w:rsid w:val="001F1B6A"/>
    <w:rsid w:val="002041EF"/>
    <w:rsid w:val="00224131"/>
    <w:rsid w:val="0023397B"/>
    <w:rsid w:val="0026027A"/>
    <w:rsid w:val="0027501E"/>
    <w:rsid w:val="002B18ED"/>
    <w:rsid w:val="002B5AB4"/>
    <w:rsid w:val="002C76EE"/>
    <w:rsid w:val="002C7FD6"/>
    <w:rsid w:val="002E48B3"/>
    <w:rsid w:val="002F0075"/>
    <w:rsid w:val="0038217F"/>
    <w:rsid w:val="0038672C"/>
    <w:rsid w:val="00420B70"/>
    <w:rsid w:val="0047683F"/>
    <w:rsid w:val="00524F88"/>
    <w:rsid w:val="005407B0"/>
    <w:rsid w:val="005424D3"/>
    <w:rsid w:val="0056217C"/>
    <w:rsid w:val="005B1F84"/>
    <w:rsid w:val="00634C4C"/>
    <w:rsid w:val="006664A4"/>
    <w:rsid w:val="006A6292"/>
    <w:rsid w:val="006C3BBC"/>
    <w:rsid w:val="00702D1A"/>
    <w:rsid w:val="00742570"/>
    <w:rsid w:val="007571F1"/>
    <w:rsid w:val="00777F7F"/>
    <w:rsid w:val="007C1140"/>
    <w:rsid w:val="00841A27"/>
    <w:rsid w:val="00867E05"/>
    <w:rsid w:val="008B3F2A"/>
    <w:rsid w:val="008B63AC"/>
    <w:rsid w:val="008C1F1D"/>
    <w:rsid w:val="008E45D7"/>
    <w:rsid w:val="009259F5"/>
    <w:rsid w:val="0098685B"/>
    <w:rsid w:val="009D0E1B"/>
    <w:rsid w:val="00A31428"/>
    <w:rsid w:val="00AB58A5"/>
    <w:rsid w:val="00AD17FB"/>
    <w:rsid w:val="00AD57B5"/>
    <w:rsid w:val="00B46FAE"/>
    <w:rsid w:val="00B7329D"/>
    <w:rsid w:val="00BE5BA1"/>
    <w:rsid w:val="00C05B39"/>
    <w:rsid w:val="00C307B9"/>
    <w:rsid w:val="00C54849"/>
    <w:rsid w:val="00C81CA9"/>
    <w:rsid w:val="00C946A9"/>
    <w:rsid w:val="00CB7F23"/>
    <w:rsid w:val="00CD34B9"/>
    <w:rsid w:val="00D15E45"/>
    <w:rsid w:val="00D8555C"/>
    <w:rsid w:val="00DA6E6E"/>
    <w:rsid w:val="00DB04CE"/>
    <w:rsid w:val="00EA1BC4"/>
    <w:rsid w:val="00EB2CC3"/>
    <w:rsid w:val="00ED52CD"/>
    <w:rsid w:val="00EF509B"/>
    <w:rsid w:val="00F3239A"/>
    <w:rsid w:val="00F3452D"/>
    <w:rsid w:val="00F36232"/>
    <w:rsid w:val="00F57B06"/>
    <w:rsid w:val="00F8445A"/>
    <w:rsid w:val="00FB7859"/>
    <w:rsid w:val="00FD67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64A4"/>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F88"/>
    <w:pPr>
      <w:tabs>
        <w:tab w:val="center" w:pos="4680"/>
        <w:tab w:val="right" w:pos="9360"/>
      </w:tabs>
    </w:pPr>
  </w:style>
  <w:style w:type="character" w:customStyle="1" w:styleId="IntestazioneCarattere">
    <w:name w:val="Intestazione Carattere"/>
    <w:basedOn w:val="Carpredefinitoparagrafo"/>
    <w:link w:val="Intestazione"/>
    <w:uiPriority w:val="99"/>
    <w:rsid w:val="00524F88"/>
  </w:style>
  <w:style w:type="paragraph" w:styleId="Pidipagina">
    <w:name w:val="footer"/>
    <w:basedOn w:val="Normale"/>
    <w:link w:val="PidipaginaCarattere"/>
    <w:uiPriority w:val="99"/>
    <w:unhideWhenUsed/>
    <w:rsid w:val="00524F88"/>
    <w:pPr>
      <w:tabs>
        <w:tab w:val="center" w:pos="4680"/>
        <w:tab w:val="right" w:pos="9360"/>
      </w:tabs>
    </w:pPr>
  </w:style>
  <w:style w:type="character" w:customStyle="1" w:styleId="PidipaginaCarattere">
    <w:name w:val="Piè di pagina Carattere"/>
    <w:basedOn w:val="Carpredefinitoparagrafo"/>
    <w:link w:val="Pidipagina"/>
    <w:uiPriority w:val="99"/>
    <w:rsid w:val="00524F88"/>
  </w:style>
  <w:style w:type="paragraph" w:styleId="Testofumetto">
    <w:name w:val="Balloon Text"/>
    <w:basedOn w:val="Normale"/>
    <w:link w:val="TestofumettoCarattere"/>
    <w:uiPriority w:val="99"/>
    <w:semiHidden/>
    <w:unhideWhenUsed/>
    <w:rsid w:val="00524F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4F88"/>
    <w:rPr>
      <w:rFonts w:ascii="Tahoma" w:hAnsi="Tahoma" w:cs="Tahoma"/>
      <w:sz w:val="16"/>
      <w:szCs w:val="16"/>
    </w:rPr>
  </w:style>
  <w:style w:type="table" w:styleId="Grigliatabella">
    <w:name w:val="Table Grid"/>
    <w:basedOn w:val="Tabellanormale"/>
    <w:uiPriority w:val="59"/>
    <w:rsid w:val="00524F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6A6292"/>
    <w:rPr>
      <w:sz w:val="16"/>
      <w:szCs w:val="16"/>
    </w:rPr>
  </w:style>
  <w:style w:type="paragraph" w:styleId="Testocommento">
    <w:name w:val="annotation text"/>
    <w:basedOn w:val="Normale"/>
    <w:link w:val="TestocommentoCarattere"/>
    <w:uiPriority w:val="99"/>
    <w:semiHidden/>
    <w:unhideWhenUsed/>
    <w:rsid w:val="006A6292"/>
    <w:rPr>
      <w:sz w:val="20"/>
      <w:szCs w:val="20"/>
    </w:rPr>
  </w:style>
  <w:style w:type="character" w:customStyle="1" w:styleId="TestocommentoCarattere">
    <w:name w:val="Testo commento Carattere"/>
    <w:basedOn w:val="Carpredefinitoparagrafo"/>
    <w:link w:val="Testocommento"/>
    <w:uiPriority w:val="99"/>
    <w:semiHidden/>
    <w:rsid w:val="006A6292"/>
    <w:rPr>
      <w:sz w:val="20"/>
      <w:szCs w:val="20"/>
    </w:rPr>
  </w:style>
  <w:style w:type="paragraph" w:styleId="Soggettocommento">
    <w:name w:val="annotation subject"/>
    <w:basedOn w:val="Testocommento"/>
    <w:next w:val="Testocommento"/>
    <w:link w:val="SoggettocommentoCarattere"/>
    <w:uiPriority w:val="99"/>
    <w:semiHidden/>
    <w:unhideWhenUsed/>
    <w:rsid w:val="006A6292"/>
    <w:rPr>
      <w:b/>
      <w:bCs/>
    </w:rPr>
  </w:style>
  <w:style w:type="character" w:customStyle="1" w:styleId="SoggettocommentoCarattere">
    <w:name w:val="Soggetto commento Carattere"/>
    <w:basedOn w:val="TestocommentoCarattere"/>
    <w:link w:val="Soggettocommento"/>
    <w:uiPriority w:val="99"/>
    <w:semiHidden/>
    <w:rsid w:val="006A6292"/>
    <w:rPr>
      <w:b/>
      <w:bCs/>
      <w:sz w:val="20"/>
      <w:szCs w:val="20"/>
    </w:rPr>
  </w:style>
  <w:style w:type="paragraph" w:styleId="Nessunaspaziatura">
    <w:name w:val="No Spacing"/>
    <w:uiPriority w:val="1"/>
    <w:qFormat/>
    <w:rsid w:val="0047683F"/>
    <w:pPr>
      <w:spacing w:after="0" w:line="240" w:lineRule="auto"/>
    </w:pPr>
  </w:style>
  <w:style w:type="paragraph" w:styleId="Paragrafoelenco">
    <w:name w:val="List Paragraph"/>
    <w:basedOn w:val="Normale"/>
    <w:uiPriority w:val="34"/>
    <w:qFormat/>
    <w:rsid w:val="002C7FD6"/>
    <w:pPr>
      <w:ind w:left="720"/>
      <w:contextualSpacing/>
    </w:pPr>
  </w:style>
</w:styles>
</file>

<file path=word/webSettings.xml><?xml version="1.0" encoding="utf-8"?>
<w:webSettings xmlns:r="http://schemas.openxmlformats.org/officeDocument/2006/relationships" xmlns:w="http://schemas.openxmlformats.org/wordprocessingml/2006/main">
  <w:divs>
    <w:div w:id="13221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575-F1EB-486D-8C7A-93803EA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francescam</cp:lastModifiedBy>
  <cp:revision>8</cp:revision>
  <cp:lastPrinted>2016-07-04T08:58:00Z</cp:lastPrinted>
  <dcterms:created xsi:type="dcterms:W3CDTF">2016-07-19T09:35:00Z</dcterms:created>
  <dcterms:modified xsi:type="dcterms:W3CDTF">2017-07-24T08:08:00Z</dcterms:modified>
</cp:coreProperties>
</file>